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655B8E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7929BD" w:rsidRPr="007929BD">
        <w:rPr>
          <w:bCs/>
          <w:noProof w:val="0"/>
          <w:sz w:val="24"/>
          <w:szCs w:val="24"/>
        </w:rPr>
        <w:t>R2-1903713</w:t>
      </w:r>
    </w:p>
    <w:p w14:paraId="11776FA6" w14:textId="7A068D96" w:rsidR="00A209D6" w:rsidRPr="00465587" w:rsidRDefault="0072073A" w:rsidP="00A209D6">
      <w:pPr>
        <w:pStyle w:val="Header"/>
        <w:tabs>
          <w:tab w:val="right" w:pos="9639"/>
        </w:tabs>
        <w:rPr>
          <w:bCs/>
          <w:sz w:val="24"/>
          <w:szCs w:val="24"/>
          <w:lang w:eastAsia="zh-CN"/>
        </w:rPr>
      </w:pPr>
      <w:r>
        <w:rPr>
          <w:bCs/>
          <w:sz w:val="24"/>
          <w:szCs w:val="24"/>
          <w:lang w:eastAsia="zh-CN"/>
        </w:rPr>
        <w:t>Xian</w:t>
      </w:r>
      <w:r w:rsidR="00A209D6" w:rsidRPr="00465587">
        <w:rPr>
          <w:bCs/>
          <w:sz w:val="24"/>
          <w:szCs w:val="24"/>
          <w:lang w:eastAsia="zh-CN"/>
        </w:rPr>
        <w:t xml:space="preserve">, </w:t>
      </w:r>
      <w:r>
        <w:rPr>
          <w:bCs/>
          <w:sz w:val="24"/>
          <w:szCs w:val="24"/>
          <w:lang w:eastAsia="zh-CN"/>
        </w:rPr>
        <w:t>China</w:t>
      </w:r>
      <w:r w:rsidR="00A209D6" w:rsidRPr="00465587">
        <w:rPr>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397390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282" w:rsidRPr="00A35282">
        <w:rPr>
          <w:rFonts w:cs="Arial"/>
          <w:b/>
          <w:bCs/>
          <w:sz w:val="24"/>
          <w:lang w:eastAsia="ja-JP"/>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990F85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0C58">
        <w:rPr>
          <w:rFonts w:ascii="Arial" w:hAnsi="Arial" w:cs="Arial"/>
          <w:b/>
          <w:bCs/>
          <w:sz w:val="24"/>
        </w:rPr>
        <w:t>Configured grant timer(s) for NR-U</w:t>
      </w:r>
    </w:p>
    <w:p w14:paraId="1F147C23" w14:textId="777777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F78BCC3" w:rsidR="00A209D6" w:rsidRDefault="0018692A" w:rsidP="00A209D6">
      <w:r>
        <w:t>How to handle con</w:t>
      </w:r>
      <w:r w:rsidR="007C07D9">
        <w:t>figured grant timer</w:t>
      </w:r>
      <w:r w:rsidR="005E474B">
        <w:t xml:space="preserve"> </w:t>
      </w:r>
      <w:r w:rsidR="007C07D9">
        <w:t>ha</w:t>
      </w:r>
      <w:r w:rsidR="004B2FD1">
        <w:t>s</w:t>
      </w:r>
      <w:r w:rsidR="007C07D9">
        <w:t xml:space="preserve"> been discussed in </w:t>
      </w:r>
      <w:r w:rsidR="004B2FD1">
        <w:t xml:space="preserve">previous RAN1 meetings and </w:t>
      </w:r>
      <w:r w:rsidR="002A00B7">
        <w:t xml:space="preserve">in </w:t>
      </w:r>
      <w:r w:rsidR="007C07D9">
        <w:t>the</w:t>
      </w:r>
      <w:r w:rsidR="004B2FD1">
        <w:t xml:space="preserve"> RAN2</w:t>
      </w:r>
      <w:r w:rsidR="007C07D9">
        <w:t xml:space="preserve"> email discussions </w:t>
      </w:r>
      <w:r w:rsidR="004B2FD1" w:rsidRPr="004B2FD1">
        <w:t>[105#51][NR-U] Configured Grants (Ericsson)</w:t>
      </w:r>
      <w:r w:rsidR="004B2FD1">
        <w:t xml:space="preserve"> </w:t>
      </w:r>
      <w:r w:rsidR="009E3ABD">
        <w:t xml:space="preserve">[1] </w:t>
      </w:r>
      <w:r w:rsidR="004B2FD1">
        <w:t xml:space="preserve">and </w:t>
      </w:r>
      <w:r w:rsidR="004B2FD1" w:rsidRPr="004B2FD1">
        <w:t>[105#49][NR-U] LBT impact in MAC (Huawei)</w:t>
      </w:r>
      <w:r w:rsidR="009E3ABD">
        <w:t xml:space="preserve"> [2]</w:t>
      </w:r>
      <w:r w:rsidR="004B2FD1">
        <w:t xml:space="preserve">. </w:t>
      </w:r>
    </w:p>
    <w:p w14:paraId="790D3278" w14:textId="45EE56A9" w:rsidR="00FC53AD" w:rsidRDefault="00FC53AD" w:rsidP="00FC53AD">
      <w:r>
        <w:t>Two different behaviour ha</w:t>
      </w:r>
      <w:r w:rsidR="002A00B7">
        <w:t>ve</w:t>
      </w:r>
      <w:r>
        <w:t xml:space="preserve"> been defined for FeLAA and NR Rel-15 regarding to the timer used for configured grant:</w:t>
      </w:r>
    </w:p>
    <w:p w14:paraId="0A562234" w14:textId="77777777" w:rsidR="00FC53AD" w:rsidRDefault="00FC53AD" w:rsidP="00FC53AD">
      <w:pPr>
        <w:pStyle w:val="B1"/>
        <w:numPr>
          <w:ilvl w:val="0"/>
          <w:numId w:val="8"/>
        </w:numPr>
      </w:pPr>
      <w:r>
        <w:t>FeLAA assumed NACK upon expiry of the timer to allow auto retransmission on the configured grant;</w:t>
      </w:r>
    </w:p>
    <w:p w14:paraId="256ADB11" w14:textId="77777777" w:rsidR="00FC53AD" w:rsidRDefault="00FC53AD" w:rsidP="00FC53AD">
      <w:pPr>
        <w:pStyle w:val="B1"/>
        <w:numPr>
          <w:ilvl w:val="0"/>
          <w:numId w:val="8"/>
        </w:numPr>
      </w:pPr>
      <w:r>
        <w:t xml:space="preserve">NR Rel-15 assumed ACK upon expiry of the timer to allow new transmission on the configured grant for the same process. </w:t>
      </w:r>
    </w:p>
    <w:p w14:paraId="6D0F250C" w14:textId="637F78B8" w:rsidR="00FC53AD" w:rsidRDefault="00FC53AD" w:rsidP="00FC53AD">
      <w:pPr>
        <w:pStyle w:val="B1"/>
        <w:ind w:left="0" w:firstLine="0"/>
      </w:pPr>
      <w:r>
        <w:t xml:space="preserve">RAN1 has decided to adopt the former for the timer operation for configured grant for NR-U which introduces a different behaviour as </w:t>
      </w:r>
      <w:r w:rsidR="000E5511">
        <w:t xml:space="preserve">compared to </w:t>
      </w:r>
      <w:r>
        <w:t xml:space="preserve">the NR Rel-15 baseline and it brings up the question of whether a new timer is needed or the legacy one can be reused with some behaviour redefinition for </w:t>
      </w:r>
      <w:r w:rsidR="00526A30">
        <w:t>operation in unlicensed spectrum</w:t>
      </w:r>
      <w:r>
        <w:t xml:space="preserve">. </w:t>
      </w:r>
    </w:p>
    <w:p w14:paraId="3242C708" w14:textId="2BE4ECF5" w:rsidR="004B2FD1" w:rsidRPr="006E13D1" w:rsidRDefault="004B2FD1" w:rsidP="00A209D6">
      <w:r>
        <w:t xml:space="preserve">In this contribution, we provide our views on this issue. </w:t>
      </w:r>
    </w:p>
    <w:p w14:paraId="2BBFF540" w14:textId="032C8A70" w:rsidR="00A209D6" w:rsidRPr="006E13D1" w:rsidRDefault="00A209D6" w:rsidP="00A209D6">
      <w:pPr>
        <w:pStyle w:val="Heading1"/>
      </w:pPr>
      <w:r w:rsidRPr="006E13D1">
        <w:t>2</w:t>
      </w:r>
      <w:r w:rsidRPr="006E13D1">
        <w:tab/>
      </w:r>
      <w:r w:rsidR="00453DDD">
        <w:t>Discussion</w:t>
      </w:r>
    </w:p>
    <w:p w14:paraId="7BCE04B4" w14:textId="29139484" w:rsidR="00CC32BF" w:rsidRDefault="00EB1903" w:rsidP="00EB1903">
      <w:pPr>
        <w:rPr>
          <w:rFonts w:cs="Arial"/>
          <w:lang w:val="en-US" w:eastAsia="x-none"/>
        </w:rPr>
      </w:pPr>
      <w:r>
        <w:t xml:space="preserve">Based on the discussion of the question 5a in </w:t>
      </w:r>
      <w:r w:rsidRPr="004B2FD1">
        <w:t>Email Discussion [105#49]</w:t>
      </w:r>
      <w:r>
        <w:t xml:space="preserve">, it seems to be common understanding that </w:t>
      </w:r>
      <w:r w:rsidRPr="00B41FC9">
        <w:rPr>
          <w:rFonts w:cs="Arial"/>
          <w:i/>
          <w:lang w:val="en-US" w:eastAsia="x-none"/>
        </w:rPr>
        <w:t xml:space="preserve">retransmissions of one TB are not allowed to be performed via configured UL grant resources if </w:t>
      </w:r>
      <w:r w:rsidR="000E5511">
        <w:rPr>
          <w:rFonts w:cs="Arial"/>
          <w:i/>
          <w:lang w:val="en-US" w:eastAsia="x-none"/>
        </w:rPr>
        <w:t xml:space="preserve">the </w:t>
      </w:r>
      <w:r w:rsidRPr="00B41FC9">
        <w:rPr>
          <w:rFonts w:cs="Arial"/>
          <w:i/>
          <w:lang w:val="en-US" w:eastAsia="x-none"/>
        </w:rPr>
        <w:t xml:space="preserve">initial transmission or </w:t>
      </w:r>
      <w:r w:rsidR="000E5511">
        <w:rPr>
          <w:rFonts w:cs="Arial"/>
          <w:i/>
          <w:lang w:val="en-US" w:eastAsia="x-none"/>
        </w:rPr>
        <w:t xml:space="preserve">a </w:t>
      </w:r>
      <w:r w:rsidRPr="00B41FC9">
        <w:rPr>
          <w:rFonts w:cs="Arial"/>
          <w:i/>
          <w:lang w:val="en-US" w:eastAsia="x-none"/>
        </w:rPr>
        <w:t>retransmission of such TB was previously dynamically scheduled by the network</w:t>
      </w:r>
      <w:r w:rsidRPr="00B41FC9">
        <w:rPr>
          <w:rFonts w:cs="Arial"/>
          <w:lang w:val="en-US" w:eastAsia="x-none"/>
        </w:rPr>
        <w:t xml:space="preserve">. </w:t>
      </w:r>
      <w:r w:rsidR="001E0326">
        <w:rPr>
          <w:rFonts w:cs="Arial"/>
          <w:lang w:val="en-US" w:eastAsia="x-none"/>
        </w:rPr>
        <w:t>T</w:t>
      </w:r>
      <w:r>
        <w:rPr>
          <w:rFonts w:cs="Arial"/>
          <w:lang w:val="en-US" w:eastAsia="x-none"/>
        </w:rPr>
        <w:t xml:space="preserve">his </w:t>
      </w:r>
      <w:r w:rsidR="001E0326">
        <w:rPr>
          <w:rFonts w:cs="Arial"/>
          <w:lang w:val="en-US" w:eastAsia="x-none"/>
        </w:rPr>
        <w:t>should be</w:t>
      </w:r>
      <w:r>
        <w:rPr>
          <w:rFonts w:cs="Arial"/>
          <w:lang w:val="en-US" w:eastAsia="x-none"/>
        </w:rPr>
        <w:t xml:space="preserve"> applicable to dynamic grant for retransmission of a TB of a configured grant, </w:t>
      </w:r>
      <w:r w:rsidR="001E0326">
        <w:rPr>
          <w:rFonts w:cs="Arial"/>
          <w:lang w:val="en-US" w:eastAsia="x-none"/>
        </w:rPr>
        <w:t>as well as</w:t>
      </w:r>
      <w:r>
        <w:rPr>
          <w:rFonts w:cs="Arial"/>
          <w:lang w:val="en-US" w:eastAsia="x-none"/>
        </w:rPr>
        <w:t xml:space="preserve"> dynamic grant for a new transmis</w:t>
      </w:r>
      <w:r w:rsidR="001E0326">
        <w:rPr>
          <w:rFonts w:cs="Arial"/>
          <w:lang w:val="en-US" w:eastAsia="x-none"/>
        </w:rPr>
        <w:t>sion with HARQ process sharing</w:t>
      </w:r>
      <w:r w:rsidR="000E5511">
        <w:rPr>
          <w:rFonts w:cs="Arial"/>
          <w:lang w:val="en-US" w:eastAsia="x-none"/>
        </w:rPr>
        <w:t xml:space="preserve"> between scheduled and configured grant transmissions</w:t>
      </w:r>
      <w:r w:rsidR="001E0326">
        <w:rPr>
          <w:rFonts w:cs="Arial"/>
          <w:lang w:val="en-US" w:eastAsia="x-none"/>
        </w:rPr>
        <w:t xml:space="preserve">. </w:t>
      </w:r>
    </w:p>
    <w:p w14:paraId="3FA033C2" w14:textId="064BA56E" w:rsidR="0011681F" w:rsidRDefault="0011681F" w:rsidP="0011681F">
      <w:pPr>
        <w:rPr>
          <w:rFonts w:cs="Arial"/>
          <w:lang w:val="en-US" w:eastAsia="x-none"/>
        </w:rPr>
      </w:pPr>
      <w:r>
        <w:rPr>
          <w:rFonts w:cs="Arial"/>
          <w:b/>
          <w:lang w:val="en-US" w:eastAsia="x-none"/>
        </w:rPr>
        <w:t>Observation 1</w:t>
      </w:r>
      <w:r>
        <w:rPr>
          <w:rFonts w:cs="Arial"/>
          <w:lang w:val="en-US" w:eastAsia="x-none"/>
        </w:rPr>
        <w:t xml:space="preserve">: no autonomous retransmission on configured grant </w:t>
      </w:r>
      <w:r w:rsidR="000E5511">
        <w:rPr>
          <w:rFonts w:cs="Arial"/>
          <w:lang w:val="en-US" w:eastAsia="x-none"/>
        </w:rPr>
        <w:t xml:space="preserve">resources is allowed </w:t>
      </w:r>
      <w:r>
        <w:rPr>
          <w:rFonts w:cs="Arial"/>
          <w:lang w:val="en-US" w:eastAsia="x-none"/>
        </w:rPr>
        <w:t xml:space="preserve">if a TB has been transmitted on </w:t>
      </w:r>
      <w:r w:rsidR="000E5511">
        <w:rPr>
          <w:rFonts w:cs="Arial"/>
          <w:lang w:val="en-US" w:eastAsia="x-none"/>
        </w:rPr>
        <w:t xml:space="preserve">resources scheduled using </w:t>
      </w:r>
      <w:r>
        <w:rPr>
          <w:rFonts w:cs="Arial"/>
          <w:lang w:val="en-US" w:eastAsia="x-none"/>
        </w:rPr>
        <w:t>a dynamic grant, including both case of dynamic scheduling for a retransmission of configured grant or for dynamic HARQ sharing.</w:t>
      </w:r>
    </w:p>
    <w:p w14:paraId="17185075" w14:textId="13C156B7" w:rsidR="00965059" w:rsidRDefault="00CC32BF" w:rsidP="00EB1903">
      <w:pPr>
        <w:rPr>
          <w:rFonts w:cs="Arial"/>
          <w:lang w:val="en-US" w:eastAsia="x-none"/>
        </w:rPr>
      </w:pPr>
      <w:r>
        <w:rPr>
          <w:rFonts w:cs="Arial"/>
          <w:lang w:val="en-US" w:eastAsia="x-none"/>
        </w:rPr>
        <w:t>To</w:t>
      </w:r>
      <w:r w:rsidR="00EB1903">
        <w:rPr>
          <w:rFonts w:cs="Arial"/>
          <w:lang w:val="en-US" w:eastAsia="x-none"/>
        </w:rPr>
        <w:t xml:space="preserve"> make sure the UE does not use the HARQ process for new transmission with configured grant </w:t>
      </w:r>
      <w:r w:rsidR="001E0326">
        <w:rPr>
          <w:rFonts w:cs="Arial"/>
          <w:lang w:val="en-US" w:eastAsia="x-none"/>
        </w:rPr>
        <w:t>that override</w:t>
      </w:r>
      <w:r w:rsidR="0092632C">
        <w:rPr>
          <w:rFonts w:cs="Arial"/>
          <w:lang w:val="en-US" w:eastAsia="x-none"/>
        </w:rPr>
        <w:t>s</w:t>
      </w:r>
      <w:r w:rsidR="001E0326">
        <w:rPr>
          <w:rFonts w:cs="Arial"/>
          <w:lang w:val="en-US" w:eastAsia="x-none"/>
        </w:rPr>
        <w:t xml:space="preserve"> the data for the dynamic grant, </w:t>
      </w:r>
      <w:r w:rsidR="00774C28">
        <w:rPr>
          <w:rFonts w:cs="Arial"/>
          <w:lang w:val="en-US" w:eastAsia="x-none"/>
        </w:rPr>
        <w:t>a</w:t>
      </w:r>
      <w:r w:rsidR="001E0326">
        <w:rPr>
          <w:rFonts w:cs="Arial"/>
          <w:lang w:val="en-US" w:eastAsia="x-none"/>
        </w:rPr>
        <w:t xml:space="preserve"> timer would be needed for dynamic grant as well, and NACK cannot be assumed upon expir</w:t>
      </w:r>
      <w:r w:rsidR="000E5511">
        <w:rPr>
          <w:rFonts w:cs="Arial"/>
          <w:lang w:val="en-US" w:eastAsia="x-none"/>
        </w:rPr>
        <w:t>y</w:t>
      </w:r>
      <w:r w:rsidR="001E0326">
        <w:rPr>
          <w:rFonts w:cs="Arial"/>
          <w:lang w:val="en-US" w:eastAsia="x-none"/>
        </w:rPr>
        <w:t xml:space="preserve"> of the timer since auto retransmission on the configured grant is not supported. </w:t>
      </w:r>
      <w:r w:rsidR="00774C28">
        <w:rPr>
          <w:rFonts w:cs="Arial"/>
          <w:lang w:val="en-US" w:eastAsia="x-none"/>
        </w:rPr>
        <w:t>T</w:t>
      </w:r>
      <w:r w:rsidR="001E0326">
        <w:rPr>
          <w:rFonts w:cs="Arial"/>
          <w:lang w:val="en-US" w:eastAsia="x-none"/>
        </w:rPr>
        <w:t>he legacy behavior should be applicable for this case for dynamic grant.</w:t>
      </w:r>
    </w:p>
    <w:p w14:paraId="264AD2C8" w14:textId="7B285D0E" w:rsidR="0092632C" w:rsidRDefault="00AA7FFC" w:rsidP="0092632C">
      <w:pPr>
        <w:rPr>
          <w:rFonts w:cs="Arial"/>
          <w:lang w:val="en-US" w:eastAsia="x-none"/>
        </w:rPr>
      </w:pPr>
      <w:r>
        <w:rPr>
          <w:rFonts w:cs="Arial"/>
          <w:b/>
          <w:lang w:val="en-US" w:eastAsia="x-none"/>
        </w:rPr>
        <w:t>Observation 2</w:t>
      </w:r>
      <w:r w:rsidR="0092632C">
        <w:rPr>
          <w:rFonts w:cs="Arial"/>
          <w:lang w:val="en-US" w:eastAsia="x-none"/>
        </w:rPr>
        <w:t xml:space="preserve">: a timer is </w:t>
      </w:r>
      <w:r>
        <w:rPr>
          <w:rFonts w:cs="Arial"/>
          <w:lang w:val="en-US" w:eastAsia="x-none"/>
        </w:rPr>
        <w:t>needed</w:t>
      </w:r>
      <w:r w:rsidR="0092632C">
        <w:rPr>
          <w:rFonts w:cs="Arial"/>
          <w:lang w:val="en-US" w:eastAsia="x-none"/>
        </w:rPr>
        <w:t xml:space="preserve"> for dynamic grant </w:t>
      </w:r>
      <w:r w:rsidR="000E5511">
        <w:rPr>
          <w:rFonts w:cs="Arial"/>
          <w:lang w:val="en-US" w:eastAsia="x-none"/>
        </w:rPr>
        <w:t xml:space="preserve">scheduling </w:t>
      </w:r>
      <w:r w:rsidR="0092632C">
        <w:rPr>
          <w:rFonts w:cs="Arial"/>
          <w:lang w:val="en-US" w:eastAsia="x-none"/>
        </w:rPr>
        <w:t>the HARQ process</w:t>
      </w:r>
      <w:r w:rsidR="000E5511">
        <w:rPr>
          <w:rFonts w:cs="Arial"/>
          <w:lang w:val="en-US" w:eastAsia="x-none"/>
        </w:rPr>
        <w:t>es</w:t>
      </w:r>
      <w:r w:rsidR="0092632C">
        <w:rPr>
          <w:rFonts w:cs="Arial"/>
          <w:lang w:val="en-US" w:eastAsia="x-none"/>
        </w:rPr>
        <w:t xml:space="preserve"> </w:t>
      </w:r>
      <w:r w:rsidR="000E5511">
        <w:rPr>
          <w:rFonts w:cs="Arial"/>
          <w:lang w:val="en-US" w:eastAsia="x-none"/>
        </w:rPr>
        <w:t xml:space="preserve">that are also </w:t>
      </w:r>
      <w:r w:rsidR="0092632C">
        <w:rPr>
          <w:rFonts w:cs="Arial"/>
          <w:lang w:val="en-US" w:eastAsia="x-none"/>
        </w:rPr>
        <w:t xml:space="preserve">configured for configure grant </w:t>
      </w:r>
      <w:r w:rsidR="000E5511">
        <w:rPr>
          <w:rFonts w:cs="Arial"/>
          <w:lang w:val="en-US" w:eastAsia="x-none"/>
        </w:rPr>
        <w:t xml:space="preserve">operation </w:t>
      </w:r>
      <w:r w:rsidR="0092632C">
        <w:rPr>
          <w:rFonts w:cs="Arial"/>
          <w:lang w:val="en-US" w:eastAsia="x-none"/>
        </w:rPr>
        <w:t xml:space="preserve">to prevent the configured grant using the same HARQ process, and ACK is assumed upon the timer expiry as in NR Rel-15. </w:t>
      </w:r>
    </w:p>
    <w:p w14:paraId="36FD586A" w14:textId="5686D33A" w:rsidR="0092632C" w:rsidRDefault="009E1C02" w:rsidP="00EB1903">
      <w:pPr>
        <w:rPr>
          <w:rFonts w:cs="Arial"/>
          <w:lang w:val="en-US" w:eastAsia="x-none"/>
        </w:rPr>
      </w:pPr>
      <w:r>
        <w:rPr>
          <w:rFonts w:cs="Arial"/>
          <w:lang w:val="en-US" w:eastAsia="x-none"/>
        </w:rPr>
        <w:t xml:space="preserve">While for configured grant, following the RAN1 agreement, a timer is needed for auto retransmission from the UE side on configured grant </w:t>
      </w:r>
      <w:r w:rsidR="00B72567">
        <w:rPr>
          <w:rFonts w:cs="Arial"/>
          <w:lang w:val="en-US" w:eastAsia="x-none"/>
        </w:rPr>
        <w:t xml:space="preserve">resources </w:t>
      </w:r>
      <w:r>
        <w:rPr>
          <w:rFonts w:cs="Arial"/>
          <w:lang w:val="en-US" w:eastAsia="x-none"/>
        </w:rPr>
        <w:t xml:space="preserve">if no dynamic grant nor ACK is received for the HARQ process before the expiry of the timer. </w:t>
      </w:r>
    </w:p>
    <w:p w14:paraId="719A040B" w14:textId="2024D9CE" w:rsidR="009E1C02" w:rsidRDefault="009E1C02" w:rsidP="00EB1903">
      <w:pPr>
        <w:rPr>
          <w:rFonts w:cs="Arial"/>
          <w:lang w:val="en-US" w:eastAsia="x-none"/>
        </w:rPr>
      </w:pPr>
      <w:r w:rsidRPr="00AF2A8F">
        <w:rPr>
          <w:rFonts w:cs="Arial"/>
          <w:b/>
          <w:lang w:val="en-US" w:eastAsia="x-none"/>
        </w:rPr>
        <w:t>Observation 3</w:t>
      </w:r>
      <w:r>
        <w:rPr>
          <w:rFonts w:cs="Arial"/>
          <w:lang w:val="en-US" w:eastAsia="x-none"/>
        </w:rPr>
        <w:t xml:space="preserve">: </w:t>
      </w:r>
      <w:r w:rsidR="00AF2A8F">
        <w:rPr>
          <w:rFonts w:cs="Arial"/>
          <w:lang w:val="en-US" w:eastAsia="x-none"/>
        </w:rPr>
        <w:t xml:space="preserve">a timer is needed for </w:t>
      </w:r>
      <w:r w:rsidR="00B72567">
        <w:rPr>
          <w:rFonts w:cs="Arial"/>
          <w:lang w:val="en-US" w:eastAsia="x-none"/>
        </w:rPr>
        <w:t>(re)</w:t>
      </w:r>
      <w:r w:rsidR="003B7677">
        <w:rPr>
          <w:rFonts w:cs="Arial"/>
          <w:lang w:val="en-US" w:eastAsia="x-none"/>
        </w:rPr>
        <w:t xml:space="preserve">transmissions on </w:t>
      </w:r>
      <w:r w:rsidR="00AF2A8F">
        <w:rPr>
          <w:rFonts w:cs="Arial"/>
          <w:lang w:val="en-US" w:eastAsia="x-none"/>
        </w:rPr>
        <w:t>configured grant</w:t>
      </w:r>
      <w:r w:rsidR="003B7677">
        <w:rPr>
          <w:rFonts w:cs="Arial"/>
          <w:lang w:val="en-US" w:eastAsia="x-none"/>
        </w:rPr>
        <w:t xml:space="preserve">, and </w:t>
      </w:r>
      <w:r w:rsidR="00615474">
        <w:rPr>
          <w:rFonts w:cs="Arial"/>
          <w:lang w:val="en-US" w:eastAsia="x-none"/>
        </w:rPr>
        <w:t>N</w:t>
      </w:r>
      <w:r w:rsidR="003B7677">
        <w:rPr>
          <w:rFonts w:cs="Arial"/>
          <w:lang w:val="en-US" w:eastAsia="x-none"/>
        </w:rPr>
        <w:t>ACK is assumed upon the timer expiry.</w:t>
      </w:r>
    </w:p>
    <w:p w14:paraId="4BDC70E6" w14:textId="100FFF49" w:rsidR="0000020D" w:rsidRDefault="00965059" w:rsidP="00325F25">
      <w:pPr>
        <w:pStyle w:val="B1"/>
        <w:ind w:left="0" w:firstLine="0"/>
      </w:pPr>
      <w:r>
        <w:rPr>
          <w:lang w:val="en-US"/>
        </w:rPr>
        <w:lastRenderedPageBreak/>
        <w:t>With different behavior on the timer handling for configured grant and for dynamic grant for the configured grant processes, t</w:t>
      </w:r>
      <w:r w:rsidR="001D7399">
        <w:t xml:space="preserve">o decide </w:t>
      </w:r>
      <w:r>
        <w:t>whether a new timer is to be introduced would depend o</w:t>
      </w:r>
      <w:r w:rsidR="00325F25">
        <w:t xml:space="preserve">n </w:t>
      </w:r>
      <w:r w:rsidR="00EB1903">
        <w:t>whether different values need to be configured for transmission of the HARQ process on configured grant or on dynamic gran</w:t>
      </w:r>
      <w:r w:rsidR="00325F25">
        <w:t xml:space="preserve">t. </w:t>
      </w:r>
    </w:p>
    <w:p w14:paraId="563EEE71" w14:textId="28395213" w:rsidR="00321AB9" w:rsidRDefault="0051199B" w:rsidP="00A209D6">
      <w:pPr>
        <w:rPr>
          <w:rFonts w:cs="Arial"/>
          <w:lang w:val="en-US" w:eastAsia="x-none"/>
        </w:rPr>
      </w:pPr>
      <w:r>
        <w:rPr>
          <w:rFonts w:cs="Arial"/>
          <w:lang w:val="en-US" w:eastAsia="x-none"/>
        </w:rPr>
        <w:t xml:space="preserve">Our understanding is </w:t>
      </w:r>
      <w:r w:rsidR="00332C09">
        <w:rPr>
          <w:rFonts w:cs="Arial"/>
          <w:lang w:val="en-US" w:eastAsia="x-none"/>
        </w:rPr>
        <w:t xml:space="preserve">that </w:t>
      </w:r>
      <w:r w:rsidR="0089072E">
        <w:rPr>
          <w:rFonts w:cs="Arial"/>
          <w:lang w:val="en-US" w:eastAsia="x-none"/>
        </w:rPr>
        <w:t xml:space="preserve">the timer for dynamic grant is typically set taking into account the HARQ RTT as well as retransmission scheduling opportunity, which could be </w:t>
      </w:r>
      <w:r w:rsidR="0011681F">
        <w:rPr>
          <w:rFonts w:cs="Arial"/>
          <w:lang w:val="en-US" w:eastAsia="x-none"/>
        </w:rPr>
        <w:t>longer</w:t>
      </w:r>
      <w:r w:rsidR="00377930">
        <w:rPr>
          <w:rFonts w:cs="Arial"/>
          <w:lang w:val="en-US" w:eastAsia="x-none"/>
        </w:rPr>
        <w:t xml:space="preserve"> than the timer for auto retransmission</w:t>
      </w:r>
      <w:r w:rsidR="007D2274">
        <w:rPr>
          <w:rFonts w:cs="Arial"/>
          <w:lang w:val="en-US" w:eastAsia="x-none"/>
        </w:rPr>
        <w:t xml:space="preserve"> as </w:t>
      </w:r>
      <w:r w:rsidR="00332C09">
        <w:rPr>
          <w:rFonts w:cs="Arial"/>
          <w:lang w:val="en-US" w:eastAsia="x-none"/>
        </w:rPr>
        <w:t xml:space="preserve">the latter needs </w:t>
      </w:r>
      <w:r w:rsidR="00895FC4">
        <w:rPr>
          <w:rFonts w:cs="Arial"/>
          <w:lang w:val="en-US" w:eastAsia="x-none"/>
        </w:rPr>
        <w:t xml:space="preserve">to allow quick retransmission </w:t>
      </w:r>
      <w:r w:rsidR="00377930">
        <w:rPr>
          <w:rFonts w:cs="Arial"/>
          <w:lang w:val="en-US" w:eastAsia="x-none"/>
        </w:rPr>
        <w:t xml:space="preserve">on configured grant </w:t>
      </w:r>
      <w:r w:rsidR="00895FC4">
        <w:rPr>
          <w:rFonts w:cs="Arial"/>
          <w:lang w:val="en-US" w:eastAsia="x-none"/>
        </w:rPr>
        <w:t xml:space="preserve">in case the NW does not get the channel </w:t>
      </w:r>
      <w:r w:rsidR="0083596E">
        <w:rPr>
          <w:rFonts w:cs="Arial"/>
          <w:lang w:val="en-US" w:eastAsia="x-none"/>
        </w:rPr>
        <w:t xml:space="preserve">to send feedback or dynamic grant </w:t>
      </w:r>
      <w:r w:rsidR="00895FC4">
        <w:rPr>
          <w:rFonts w:cs="Arial"/>
          <w:lang w:val="en-US" w:eastAsia="x-none"/>
        </w:rPr>
        <w:t>or the feedbac</w:t>
      </w:r>
      <w:r w:rsidR="00730ADA">
        <w:rPr>
          <w:rFonts w:cs="Arial"/>
          <w:lang w:val="en-US" w:eastAsia="x-none"/>
        </w:rPr>
        <w:t>k</w:t>
      </w:r>
      <w:r w:rsidR="00895FC4">
        <w:rPr>
          <w:rFonts w:cs="Arial"/>
          <w:lang w:val="en-US" w:eastAsia="x-none"/>
        </w:rPr>
        <w:t>/retransmission grant is missed. Hence it should be possible to have different values for the two timers to provide more configuration and scheduling flexibility as well.</w:t>
      </w:r>
    </w:p>
    <w:p w14:paraId="7C69522A" w14:textId="3F06B53E" w:rsidR="004C3517" w:rsidRDefault="004C3517" w:rsidP="00A209D6">
      <w:pPr>
        <w:rPr>
          <w:rFonts w:cs="Arial"/>
          <w:lang w:val="en-US" w:eastAsia="x-none"/>
        </w:rPr>
      </w:pPr>
      <w:r w:rsidRPr="004C3517">
        <w:rPr>
          <w:rFonts w:cs="Arial"/>
          <w:b/>
          <w:lang w:val="en-US" w:eastAsia="x-none"/>
        </w:rPr>
        <w:t>Observation 4</w:t>
      </w:r>
      <w:r>
        <w:rPr>
          <w:rFonts w:cs="Arial"/>
          <w:lang w:val="en-US" w:eastAsia="x-none"/>
        </w:rPr>
        <w:t>: different values are needed for configured grant retransmission and preventing new transmission on configured grant overriding TB of a dynamic grant.</w:t>
      </w:r>
    </w:p>
    <w:p w14:paraId="2A9B12D7" w14:textId="1F0007F8" w:rsidR="00895FC4" w:rsidRDefault="00895FC4" w:rsidP="00A209D6">
      <w:r w:rsidRPr="00895FC4">
        <w:rPr>
          <w:b/>
        </w:rPr>
        <w:t>Proposal 1</w:t>
      </w:r>
      <w:r>
        <w:t>: a new timer is introduced for auto retransmission on configured grant for the case of the TB previous being transmitted on a configured grant.</w:t>
      </w:r>
    </w:p>
    <w:p w14:paraId="5A237475" w14:textId="333953FA" w:rsidR="008B3734" w:rsidRDefault="008B3734" w:rsidP="00A209D6">
      <w:r w:rsidRPr="008B3734">
        <w:rPr>
          <w:b/>
        </w:rPr>
        <w:t>Proposal 2</w:t>
      </w:r>
      <w:r>
        <w:t>: the new timer is started when the TB is actually transmitted on the configured grant and stopped upon reception of HARQ feedback or dynamic grant for the HARQ process.</w:t>
      </w:r>
    </w:p>
    <w:p w14:paraId="4F547731" w14:textId="1975F657" w:rsidR="00A209D6" w:rsidRDefault="00895FC4" w:rsidP="00A209D6">
      <w:r w:rsidRPr="00895FC4">
        <w:rPr>
          <w:b/>
        </w:rPr>
        <w:t xml:space="preserve">Proposal </w:t>
      </w:r>
      <w:r w:rsidR="008B3734">
        <w:rPr>
          <w:b/>
        </w:rPr>
        <w:t>3</w:t>
      </w:r>
      <w:r>
        <w:t xml:space="preserve">: the legacy configured grant timer and behaviour is kept </w:t>
      </w:r>
      <w:r w:rsidR="00A62D00">
        <w:t>for</w:t>
      </w:r>
      <w:r>
        <w:t xml:space="preserve"> preventing the configured grant overriding the TB scheduled by dynamic grant</w:t>
      </w:r>
      <w:r w:rsidR="008B3734">
        <w:t xml:space="preserve">, i.e. it is </w:t>
      </w:r>
      <w:r w:rsidR="0004610B">
        <w:t>(re)</w:t>
      </w:r>
      <w:r w:rsidR="008B3734">
        <w:t>started upon reception of the PDCCH as well as transmission on the PUSCH</w:t>
      </w:r>
      <w:r w:rsidR="00EE4A06" w:rsidRPr="00EE4A06">
        <w:t xml:space="preserve"> </w:t>
      </w:r>
      <w:r w:rsidR="0092152B">
        <w:t>of dynamic grant</w:t>
      </w:r>
      <w:r w:rsidR="00EE4A06">
        <w:t>.</w:t>
      </w:r>
    </w:p>
    <w:p w14:paraId="766D6D29" w14:textId="5A47F828" w:rsidR="00A209D6" w:rsidRPr="006E13D1" w:rsidRDefault="00A209D6" w:rsidP="00A209D6">
      <w:pPr>
        <w:pStyle w:val="Heading1"/>
      </w:pPr>
      <w:r w:rsidRPr="006E13D1">
        <w:t>3</w:t>
      </w:r>
      <w:r w:rsidRPr="006E13D1">
        <w:tab/>
      </w:r>
      <w:r w:rsidR="004C3517">
        <w:t>Conclusion</w:t>
      </w:r>
    </w:p>
    <w:p w14:paraId="16E92A40" w14:textId="56E95CF2" w:rsidR="004C3517" w:rsidRDefault="004C3517" w:rsidP="00A209D6">
      <w:r>
        <w:t>Configured grant timer operation is discussed in this contribution with the following observations made and proposals proposed:</w:t>
      </w:r>
    </w:p>
    <w:p w14:paraId="3EB67172" w14:textId="77777777" w:rsidR="004D69E4" w:rsidRDefault="004D69E4" w:rsidP="004D69E4">
      <w:pPr>
        <w:rPr>
          <w:rFonts w:cs="Arial"/>
          <w:lang w:val="en-US" w:eastAsia="x-none"/>
        </w:rPr>
      </w:pPr>
      <w:r>
        <w:rPr>
          <w:rFonts w:cs="Arial"/>
          <w:b/>
          <w:lang w:val="en-US" w:eastAsia="x-none"/>
        </w:rPr>
        <w:t>Observation 1</w:t>
      </w:r>
      <w:r>
        <w:rPr>
          <w:rFonts w:cs="Arial"/>
          <w:lang w:val="en-US" w:eastAsia="x-none"/>
        </w:rPr>
        <w:t>: no autonomous retransmission on configured grant resources is allowed if a TB has been transmitted on resources scheduled using a dynamic grant, including both case of dynamic scheduling for a retransmission of configured grant or for dynamic HARQ sharing.</w:t>
      </w:r>
    </w:p>
    <w:p w14:paraId="5BEB4274" w14:textId="77777777" w:rsidR="004D69E4" w:rsidRDefault="004D69E4" w:rsidP="004D69E4">
      <w:pPr>
        <w:rPr>
          <w:rFonts w:cs="Arial"/>
          <w:lang w:val="en-US" w:eastAsia="x-none"/>
        </w:rPr>
      </w:pPr>
      <w:r>
        <w:rPr>
          <w:rFonts w:cs="Arial"/>
          <w:b/>
          <w:lang w:val="en-US" w:eastAsia="x-none"/>
        </w:rPr>
        <w:t>Observation 2</w:t>
      </w:r>
      <w:r>
        <w:rPr>
          <w:rFonts w:cs="Arial"/>
          <w:lang w:val="en-US" w:eastAsia="x-none"/>
        </w:rPr>
        <w:t xml:space="preserve">: a timer is needed for dynamic grant scheduling the HARQ processes that are also configured for configure grant operation to prevent the configured grant using the same HARQ process, and ACK is assumed upon the timer expiry as in NR Rel-15. </w:t>
      </w:r>
    </w:p>
    <w:p w14:paraId="60FEE4C8" w14:textId="77777777" w:rsidR="004D69E4" w:rsidRDefault="004D69E4" w:rsidP="004D69E4">
      <w:pPr>
        <w:rPr>
          <w:rFonts w:cs="Arial"/>
          <w:lang w:val="en-US" w:eastAsia="x-none"/>
        </w:rPr>
      </w:pPr>
      <w:r w:rsidRPr="00AF2A8F">
        <w:rPr>
          <w:rFonts w:cs="Arial"/>
          <w:b/>
          <w:lang w:val="en-US" w:eastAsia="x-none"/>
        </w:rPr>
        <w:t>Observation 3</w:t>
      </w:r>
      <w:r>
        <w:rPr>
          <w:rFonts w:cs="Arial"/>
          <w:lang w:val="en-US" w:eastAsia="x-none"/>
        </w:rPr>
        <w:t>: a timer is needed for (re)transmissions on configured grant, and NACK is assumed upon the timer expiry.</w:t>
      </w:r>
    </w:p>
    <w:p w14:paraId="5DB9989D" w14:textId="77777777" w:rsidR="004D69E4" w:rsidRDefault="004D69E4" w:rsidP="004D69E4">
      <w:pPr>
        <w:rPr>
          <w:rFonts w:cs="Arial"/>
          <w:lang w:val="en-US" w:eastAsia="x-none"/>
        </w:rPr>
      </w:pPr>
      <w:r w:rsidRPr="004C3517">
        <w:rPr>
          <w:rFonts w:cs="Arial"/>
          <w:b/>
          <w:lang w:val="en-US" w:eastAsia="x-none"/>
        </w:rPr>
        <w:t>Observation 4</w:t>
      </w:r>
      <w:r>
        <w:rPr>
          <w:rFonts w:cs="Arial"/>
          <w:lang w:val="en-US" w:eastAsia="x-none"/>
        </w:rPr>
        <w:t>: different values are needed for configured grant retransmission and preventing new transmission on configured grant overriding TB of a dynamic grant.</w:t>
      </w:r>
    </w:p>
    <w:p w14:paraId="0C4C669E" w14:textId="421E49BF" w:rsidR="004D69E4" w:rsidRDefault="004D69E4" w:rsidP="004D69E4">
      <w:r w:rsidRPr="00895FC4">
        <w:rPr>
          <w:b/>
        </w:rPr>
        <w:t>Proposal 1</w:t>
      </w:r>
      <w:r>
        <w:t xml:space="preserve">: a new timer is introduced </w:t>
      </w:r>
      <w:r w:rsidR="000D5771">
        <w:t>for</w:t>
      </w:r>
      <w:r>
        <w:t xml:space="preserve"> auto retransmission on configured grant for the case of the TB previous being transmitted on a configured grant.</w:t>
      </w:r>
    </w:p>
    <w:p w14:paraId="6A098414" w14:textId="77777777" w:rsidR="004D69E4" w:rsidRDefault="004D69E4" w:rsidP="004D69E4">
      <w:r w:rsidRPr="008B3734">
        <w:rPr>
          <w:b/>
        </w:rPr>
        <w:t>Proposal 2</w:t>
      </w:r>
      <w:r>
        <w:t>: the new timer is started when the TB is actually transmitted on the configured grant and stopped upon reception of HARQ feedback or dynamic grant for the HARQ process.</w:t>
      </w:r>
    </w:p>
    <w:p w14:paraId="0A1CEB72" w14:textId="65127685" w:rsidR="004D69E4" w:rsidRDefault="004D69E4" w:rsidP="004D69E4">
      <w:r w:rsidRPr="00895FC4">
        <w:rPr>
          <w:b/>
        </w:rPr>
        <w:t xml:space="preserve">Proposal </w:t>
      </w:r>
      <w:r>
        <w:rPr>
          <w:b/>
        </w:rPr>
        <w:t>3</w:t>
      </w:r>
      <w:r>
        <w:t xml:space="preserve">: the legacy configured grant timer and behaviour is kept </w:t>
      </w:r>
      <w:r w:rsidR="00A62D00">
        <w:t>for</w:t>
      </w:r>
      <w:r>
        <w:t xml:space="preserve"> preventing the configured grant overriding the TB scheduled by dynamic grant, i.e. it is (re)started upon reception of the PDCCH as well as transmission on the PUSCH</w:t>
      </w:r>
      <w:r w:rsidRPr="00EE4A06">
        <w:t xml:space="preserve"> </w:t>
      </w:r>
      <w:r>
        <w:t>of dynamic grant.</w:t>
      </w:r>
    </w:p>
    <w:p w14:paraId="76A03E18" w14:textId="77777777" w:rsidR="009E3ABD" w:rsidRPr="001D2906" w:rsidRDefault="009E3ABD" w:rsidP="009E3ABD">
      <w:pPr>
        <w:pStyle w:val="Heading1"/>
        <w:ind w:left="0" w:firstLine="0"/>
      </w:pPr>
      <w:r w:rsidRPr="001D2906">
        <w:t>References</w:t>
      </w:r>
    </w:p>
    <w:p w14:paraId="168141F9" w14:textId="32C0CBA7" w:rsidR="009E3ABD" w:rsidRDefault="00456561" w:rsidP="00456561">
      <w:pPr>
        <w:numPr>
          <w:ilvl w:val="0"/>
          <w:numId w:val="4"/>
        </w:numPr>
        <w:overflowPunct w:val="0"/>
        <w:autoSpaceDE w:val="0"/>
        <w:autoSpaceDN w:val="0"/>
        <w:adjustRightInd w:val="0"/>
        <w:textAlignment w:val="baseline"/>
      </w:pPr>
      <w:hyperlink r:id="rId12" w:history="1">
        <w:r w:rsidRPr="00456561">
          <w:rPr>
            <w:rStyle w:val="Hyperlink"/>
          </w:rPr>
          <w:t>R2-1904742</w:t>
        </w:r>
      </w:hyperlink>
      <w:r w:rsidR="009107F1">
        <w:t xml:space="preserve">, </w:t>
      </w:r>
      <w:r w:rsidR="009107F1" w:rsidRPr="009107F1">
        <w:rPr>
          <w:i/>
        </w:rPr>
        <w:t xml:space="preserve">Report </w:t>
      </w:r>
      <w:r w:rsidR="00A252CB">
        <w:rPr>
          <w:i/>
        </w:rPr>
        <w:t>of</w:t>
      </w:r>
      <w:r w:rsidR="009107F1" w:rsidRPr="009107F1">
        <w:rPr>
          <w:i/>
        </w:rPr>
        <w:t xml:space="preserve"> </w:t>
      </w:r>
      <w:r w:rsidR="009E3ABD" w:rsidRPr="009107F1">
        <w:rPr>
          <w:i/>
        </w:rPr>
        <w:t>Email discussion [105#51][NR-U] Configured Grants (Ericsson)</w:t>
      </w:r>
      <w:r w:rsidR="009107F1">
        <w:t>, Ericsson</w:t>
      </w:r>
    </w:p>
    <w:p w14:paraId="35F222F4" w14:textId="3F9C9157" w:rsidR="00080512" w:rsidRPr="00F37F5E" w:rsidRDefault="009107F1" w:rsidP="004877D7">
      <w:pPr>
        <w:numPr>
          <w:ilvl w:val="0"/>
          <w:numId w:val="4"/>
        </w:numPr>
        <w:overflowPunct w:val="0"/>
        <w:autoSpaceDE w:val="0"/>
        <w:autoSpaceDN w:val="0"/>
        <w:adjustRightInd w:val="0"/>
        <w:textAlignment w:val="baseline"/>
        <w:rPr>
          <w:lang w:val="en-US"/>
        </w:rPr>
      </w:pPr>
      <w:r>
        <w:t xml:space="preserve">R2-19xxxxx, </w:t>
      </w:r>
      <w:r w:rsidRPr="00F37F5E">
        <w:rPr>
          <w:i/>
        </w:rPr>
        <w:t xml:space="preserve">Report </w:t>
      </w:r>
      <w:r w:rsidR="00A252CB">
        <w:rPr>
          <w:i/>
        </w:rPr>
        <w:t>of</w:t>
      </w:r>
      <w:r w:rsidRPr="00F37F5E">
        <w:rPr>
          <w:i/>
        </w:rPr>
        <w:t xml:space="preserve"> </w:t>
      </w:r>
      <w:r w:rsidR="009E3ABD" w:rsidRPr="00F37F5E">
        <w:rPr>
          <w:i/>
        </w:rPr>
        <w:t>Email Discussion [105#49][NR-U] L</w:t>
      </w:r>
      <w:bookmarkStart w:id="0" w:name="_GoBack"/>
      <w:bookmarkEnd w:id="0"/>
      <w:r w:rsidR="009E3ABD" w:rsidRPr="00F37F5E">
        <w:rPr>
          <w:i/>
        </w:rPr>
        <w:t>BT impact in MAC (Huawei)</w:t>
      </w:r>
      <w:r>
        <w:t>, Huawei</w:t>
      </w:r>
    </w:p>
    <w:sectPr w:rsidR="00080512" w:rsidRPr="00F37F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E1C4C" w14:textId="77777777" w:rsidR="004015A2" w:rsidRDefault="004015A2">
      <w:r>
        <w:separator/>
      </w:r>
    </w:p>
  </w:endnote>
  <w:endnote w:type="continuationSeparator" w:id="0">
    <w:p w14:paraId="744524FF" w14:textId="77777777" w:rsidR="004015A2" w:rsidRDefault="00401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56526" w14:textId="77777777" w:rsidR="004015A2" w:rsidRDefault="004015A2">
      <w:r>
        <w:separator/>
      </w:r>
    </w:p>
  </w:footnote>
  <w:footnote w:type="continuationSeparator" w:id="0">
    <w:p w14:paraId="6AEEFA45" w14:textId="77777777" w:rsidR="004015A2" w:rsidRDefault="00401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0D"/>
    <w:rsid w:val="00015D88"/>
    <w:rsid w:val="00033397"/>
    <w:rsid w:val="00040095"/>
    <w:rsid w:val="0004610B"/>
    <w:rsid w:val="00073C9C"/>
    <w:rsid w:val="00080512"/>
    <w:rsid w:val="00090468"/>
    <w:rsid w:val="000B7BCF"/>
    <w:rsid w:val="000C522B"/>
    <w:rsid w:val="000D5771"/>
    <w:rsid w:val="000D58AB"/>
    <w:rsid w:val="000E5511"/>
    <w:rsid w:val="00112F1A"/>
    <w:rsid w:val="0011681F"/>
    <w:rsid w:val="00145075"/>
    <w:rsid w:val="001741A0"/>
    <w:rsid w:val="00175FA0"/>
    <w:rsid w:val="0018692A"/>
    <w:rsid w:val="00194CD0"/>
    <w:rsid w:val="001B49C9"/>
    <w:rsid w:val="001C4F79"/>
    <w:rsid w:val="001D7399"/>
    <w:rsid w:val="001E0326"/>
    <w:rsid w:val="001F168B"/>
    <w:rsid w:val="001F7831"/>
    <w:rsid w:val="00204045"/>
    <w:rsid w:val="0020712B"/>
    <w:rsid w:val="0022606D"/>
    <w:rsid w:val="00231728"/>
    <w:rsid w:val="002551D0"/>
    <w:rsid w:val="002610D8"/>
    <w:rsid w:val="002747EC"/>
    <w:rsid w:val="002855BF"/>
    <w:rsid w:val="00297853"/>
    <w:rsid w:val="002A00B7"/>
    <w:rsid w:val="002F0D22"/>
    <w:rsid w:val="002F18B7"/>
    <w:rsid w:val="002F41AB"/>
    <w:rsid w:val="003172DC"/>
    <w:rsid w:val="00321AB9"/>
    <w:rsid w:val="00325AE3"/>
    <w:rsid w:val="00325BA0"/>
    <w:rsid w:val="00325F25"/>
    <w:rsid w:val="00326069"/>
    <w:rsid w:val="003317C7"/>
    <w:rsid w:val="00332C09"/>
    <w:rsid w:val="0035462D"/>
    <w:rsid w:val="00364B41"/>
    <w:rsid w:val="00377930"/>
    <w:rsid w:val="00383096"/>
    <w:rsid w:val="0038630C"/>
    <w:rsid w:val="003A41EF"/>
    <w:rsid w:val="003B40AD"/>
    <w:rsid w:val="003B7677"/>
    <w:rsid w:val="003C4E37"/>
    <w:rsid w:val="003E16BE"/>
    <w:rsid w:val="003E5996"/>
    <w:rsid w:val="003F1684"/>
    <w:rsid w:val="003F4E28"/>
    <w:rsid w:val="004006E8"/>
    <w:rsid w:val="004015A2"/>
    <w:rsid w:val="00401855"/>
    <w:rsid w:val="00453DDD"/>
    <w:rsid w:val="00456561"/>
    <w:rsid w:val="00464A46"/>
    <w:rsid w:val="00465587"/>
    <w:rsid w:val="00477455"/>
    <w:rsid w:val="004A1F7B"/>
    <w:rsid w:val="004B2FD1"/>
    <w:rsid w:val="004C3517"/>
    <w:rsid w:val="004C44D2"/>
    <w:rsid w:val="004D3578"/>
    <w:rsid w:val="004D380D"/>
    <w:rsid w:val="004D69E4"/>
    <w:rsid w:val="004E213A"/>
    <w:rsid w:val="004F3072"/>
    <w:rsid w:val="00503171"/>
    <w:rsid w:val="00506C28"/>
    <w:rsid w:val="0051199B"/>
    <w:rsid w:val="00523A9C"/>
    <w:rsid w:val="00526A30"/>
    <w:rsid w:val="00534DA0"/>
    <w:rsid w:val="00543E6C"/>
    <w:rsid w:val="00565087"/>
    <w:rsid w:val="0056573F"/>
    <w:rsid w:val="0058202A"/>
    <w:rsid w:val="005E474B"/>
    <w:rsid w:val="00600739"/>
    <w:rsid w:val="00611566"/>
    <w:rsid w:val="00615474"/>
    <w:rsid w:val="00646D99"/>
    <w:rsid w:val="00656910"/>
    <w:rsid w:val="00667FC8"/>
    <w:rsid w:val="006C66D8"/>
    <w:rsid w:val="006D1E24"/>
    <w:rsid w:val="006E1417"/>
    <w:rsid w:val="006F6A2C"/>
    <w:rsid w:val="00710201"/>
    <w:rsid w:val="0072073A"/>
    <w:rsid w:val="00730ADA"/>
    <w:rsid w:val="007342B5"/>
    <w:rsid w:val="00734A5B"/>
    <w:rsid w:val="00744E76"/>
    <w:rsid w:val="00757D40"/>
    <w:rsid w:val="00774C28"/>
    <w:rsid w:val="00781F0F"/>
    <w:rsid w:val="0078277B"/>
    <w:rsid w:val="0078727C"/>
    <w:rsid w:val="0079049D"/>
    <w:rsid w:val="007929BD"/>
    <w:rsid w:val="00793DC5"/>
    <w:rsid w:val="007B18D8"/>
    <w:rsid w:val="007B4C47"/>
    <w:rsid w:val="007C07D9"/>
    <w:rsid w:val="007C095F"/>
    <w:rsid w:val="007C2DD0"/>
    <w:rsid w:val="007D2274"/>
    <w:rsid w:val="008028A4"/>
    <w:rsid w:val="00813245"/>
    <w:rsid w:val="0083596E"/>
    <w:rsid w:val="00871F63"/>
    <w:rsid w:val="008768CA"/>
    <w:rsid w:val="00877266"/>
    <w:rsid w:val="00877EF9"/>
    <w:rsid w:val="00880559"/>
    <w:rsid w:val="0089072E"/>
    <w:rsid w:val="0089302B"/>
    <w:rsid w:val="00895FC4"/>
    <w:rsid w:val="008B3734"/>
    <w:rsid w:val="008B5306"/>
    <w:rsid w:val="008C1F44"/>
    <w:rsid w:val="008D2E4D"/>
    <w:rsid w:val="008F396F"/>
    <w:rsid w:val="0090271F"/>
    <w:rsid w:val="00902DB9"/>
    <w:rsid w:val="0090466A"/>
    <w:rsid w:val="009107F1"/>
    <w:rsid w:val="00921113"/>
    <w:rsid w:val="0092152B"/>
    <w:rsid w:val="0092632C"/>
    <w:rsid w:val="00936071"/>
    <w:rsid w:val="00940212"/>
    <w:rsid w:val="00942EC2"/>
    <w:rsid w:val="00961B32"/>
    <w:rsid w:val="00962509"/>
    <w:rsid w:val="00965059"/>
    <w:rsid w:val="00970DB3"/>
    <w:rsid w:val="00974BB0"/>
    <w:rsid w:val="009A0AF3"/>
    <w:rsid w:val="009B07CD"/>
    <w:rsid w:val="009C19E9"/>
    <w:rsid w:val="009D74A6"/>
    <w:rsid w:val="009E1C02"/>
    <w:rsid w:val="009E3ABD"/>
    <w:rsid w:val="009E521B"/>
    <w:rsid w:val="00A10F02"/>
    <w:rsid w:val="00A12021"/>
    <w:rsid w:val="00A204CA"/>
    <w:rsid w:val="00A209D6"/>
    <w:rsid w:val="00A252CB"/>
    <w:rsid w:val="00A35282"/>
    <w:rsid w:val="00A53724"/>
    <w:rsid w:val="00A54B2B"/>
    <w:rsid w:val="00A62D00"/>
    <w:rsid w:val="00A82346"/>
    <w:rsid w:val="00A9092A"/>
    <w:rsid w:val="00A958A1"/>
    <w:rsid w:val="00A9671C"/>
    <w:rsid w:val="00AA1553"/>
    <w:rsid w:val="00AA7FFC"/>
    <w:rsid w:val="00AF2A8F"/>
    <w:rsid w:val="00B05380"/>
    <w:rsid w:val="00B05962"/>
    <w:rsid w:val="00B15449"/>
    <w:rsid w:val="00B27303"/>
    <w:rsid w:val="00B41FC9"/>
    <w:rsid w:val="00B47FD1"/>
    <w:rsid w:val="00B516BB"/>
    <w:rsid w:val="00B72567"/>
    <w:rsid w:val="00B76226"/>
    <w:rsid w:val="00B84DB2"/>
    <w:rsid w:val="00BC3555"/>
    <w:rsid w:val="00C12B51"/>
    <w:rsid w:val="00C22B8A"/>
    <w:rsid w:val="00C24650"/>
    <w:rsid w:val="00C25465"/>
    <w:rsid w:val="00C33079"/>
    <w:rsid w:val="00C649C8"/>
    <w:rsid w:val="00C65DAE"/>
    <w:rsid w:val="00C74ACA"/>
    <w:rsid w:val="00C7655E"/>
    <w:rsid w:val="00C83A13"/>
    <w:rsid w:val="00C9068C"/>
    <w:rsid w:val="00C92967"/>
    <w:rsid w:val="00CA3D0C"/>
    <w:rsid w:val="00CA654B"/>
    <w:rsid w:val="00CB72B8"/>
    <w:rsid w:val="00CC32BF"/>
    <w:rsid w:val="00CD4C7B"/>
    <w:rsid w:val="00D3318B"/>
    <w:rsid w:val="00D33BE3"/>
    <w:rsid w:val="00D3792D"/>
    <w:rsid w:val="00D55E47"/>
    <w:rsid w:val="00D62E19"/>
    <w:rsid w:val="00D669EA"/>
    <w:rsid w:val="00D67CD1"/>
    <w:rsid w:val="00D738D6"/>
    <w:rsid w:val="00D80795"/>
    <w:rsid w:val="00D854BE"/>
    <w:rsid w:val="00D87E00"/>
    <w:rsid w:val="00D9134D"/>
    <w:rsid w:val="00D96D11"/>
    <w:rsid w:val="00DA1335"/>
    <w:rsid w:val="00DA7A03"/>
    <w:rsid w:val="00DB0DB8"/>
    <w:rsid w:val="00DB1818"/>
    <w:rsid w:val="00DB69AB"/>
    <w:rsid w:val="00DC309B"/>
    <w:rsid w:val="00DC4DA2"/>
    <w:rsid w:val="00E06BEF"/>
    <w:rsid w:val="00E43B97"/>
    <w:rsid w:val="00E46C08"/>
    <w:rsid w:val="00E471CF"/>
    <w:rsid w:val="00E62835"/>
    <w:rsid w:val="00E77645"/>
    <w:rsid w:val="00E77F35"/>
    <w:rsid w:val="00E83697"/>
    <w:rsid w:val="00EA66C9"/>
    <w:rsid w:val="00EB1903"/>
    <w:rsid w:val="00EC4A25"/>
    <w:rsid w:val="00EE4A06"/>
    <w:rsid w:val="00F025A2"/>
    <w:rsid w:val="00F07388"/>
    <w:rsid w:val="00F2026E"/>
    <w:rsid w:val="00F2210A"/>
    <w:rsid w:val="00F37743"/>
    <w:rsid w:val="00F37F5E"/>
    <w:rsid w:val="00F54A3D"/>
    <w:rsid w:val="00F54CB0"/>
    <w:rsid w:val="00F653B8"/>
    <w:rsid w:val="00F71B89"/>
    <w:rsid w:val="00F7353C"/>
    <w:rsid w:val="00F76F8F"/>
    <w:rsid w:val="00F941DF"/>
    <w:rsid w:val="00FA1266"/>
    <w:rsid w:val="00FB36FA"/>
    <w:rsid w:val="00FC1192"/>
    <w:rsid w:val="00FC53AD"/>
    <w:rsid w:val="00FE0C58"/>
    <w:rsid w:val="00FE251B"/>
    <w:rsid w:val="00FF3D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00020D"/>
    <w:pPr>
      <w:ind w:left="720"/>
      <w:contextualSpacing/>
    </w:pPr>
  </w:style>
  <w:style w:type="character" w:styleId="CommentReference">
    <w:name w:val="annotation reference"/>
    <w:basedOn w:val="DefaultParagraphFont"/>
    <w:rsid w:val="00332C09"/>
    <w:rPr>
      <w:sz w:val="16"/>
      <w:szCs w:val="16"/>
    </w:rPr>
  </w:style>
  <w:style w:type="paragraph" w:styleId="CommentText">
    <w:name w:val="annotation text"/>
    <w:basedOn w:val="Normal"/>
    <w:link w:val="CommentTextChar"/>
    <w:rsid w:val="00332C09"/>
  </w:style>
  <w:style w:type="character" w:customStyle="1" w:styleId="CommentTextChar">
    <w:name w:val="Comment Text Char"/>
    <w:basedOn w:val="DefaultParagraphFont"/>
    <w:link w:val="CommentText"/>
    <w:rsid w:val="00332C09"/>
    <w:rPr>
      <w:lang w:eastAsia="en-US"/>
    </w:rPr>
  </w:style>
  <w:style w:type="paragraph" w:styleId="CommentSubject">
    <w:name w:val="annotation subject"/>
    <w:basedOn w:val="CommentText"/>
    <w:next w:val="CommentText"/>
    <w:link w:val="CommentSubjectChar"/>
    <w:rsid w:val="00332C09"/>
    <w:rPr>
      <w:b/>
      <w:bCs/>
    </w:rPr>
  </w:style>
  <w:style w:type="character" w:customStyle="1" w:styleId="CommentSubjectChar">
    <w:name w:val="Comment Subject Char"/>
    <w:basedOn w:val="CommentTextChar"/>
    <w:link w:val="CommentSubject"/>
    <w:rsid w:val="00332C09"/>
    <w:rPr>
      <w:b/>
      <w:bCs/>
      <w:lang w:eastAsia="en-US"/>
    </w:rPr>
  </w:style>
  <w:style w:type="paragraph" w:styleId="Revision">
    <w:name w:val="Revision"/>
    <w:hidden/>
    <w:uiPriority w:val="99"/>
    <w:semiHidden/>
    <w:rsid w:val="0038630C"/>
    <w:rPr>
      <w:lang w:eastAsia="en-US"/>
    </w:rPr>
  </w:style>
  <w:style w:type="character" w:styleId="UnresolvedMention">
    <w:name w:val="Unresolved Mention"/>
    <w:basedOn w:val="DefaultParagraphFont"/>
    <w:rsid w:val="004565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5bis/Docs/R2-190474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5AIRPNAIUNRU-859666464-4895</_dlc_DocId>
    <_dlc_DocIdUrl xmlns="71c5aaf6-e6ce-465b-b873-5148d2a4c105">
      <Url>https://nokia.sharepoint.com/sites/c5g/e2earch/_layouts/15/DocIdRedir.aspx?ID=5AIRPNAIUNRU-859666464-4895</Url>
      <Description>5AIRPNAIUNRU-859666464-4895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purl.org/dc/dcmitype/"/>
    <ds:schemaRef ds:uri="http://purl.org/dc/terms/"/>
    <ds:schemaRef ds:uri="http://schemas.microsoft.com/office/infopath/2007/PartnerControls"/>
    <ds:schemaRef ds:uri="http://schemas.microsoft.com/office/2006/documentManagement/types"/>
    <ds:schemaRef ds:uri="http://www.w3.org/XML/1998/namespace"/>
    <ds:schemaRef ds:uri="83f22d2f-d16e-4be6-ad4f-29fa0b067c3c"/>
    <ds:schemaRef ds:uri="http://schemas.openxmlformats.org/package/2006/metadata/core-properties"/>
    <ds:schemaRef ds:uri="http://schemas.microsoft.com/office/2006/metadata/propertie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1025</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lastModifiedBy>Chunli</cp:lastModifiedBy>
  <cp:revision>6</cp:revision>
  <dcterms:created xsi:type="dcterms:W3CDTF">2019-03-28T08:08:00Z</dcterms:created>
  <dcterms:modified xsi:type="dcterms:W3CDTF">2019-03-29T03:23:00Z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886b522b-b50e-47d1-aa1f-f452ffe76c91</vt:lpwstr>
  </property>
</Properties>
</file>